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280" w14:textId="77777777" w:rsidR="00F9205B" w:rsidRDefault="00F92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9205B" w14:paraId="7C342B5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596FCF1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9D4AFDD" wp14:editId="4F6B9832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C72675D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BF4555F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DBA9EC3" wp14:editId="2B698E8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BD748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4FEC0B8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8ED733" wp14:editId="01E26B7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B" w14:paraId="52FA2F71" w14:textId="77777777">
        <w:tc>
          <w:tcPr>
            <w:tcW w:w="115" w:type="dxa"/>
            <w:shd w:val="clear" w:color="auto" w:fill="auto"/>
          </w:tcPr>
          <w:p w14:paraId="786F4992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066633E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F9205B" w14:paraId="5C43A107" w14:textId="77777777">
        <w:tc>
          <w:tcPr>
            <w:tcW w:w="115" w:type="dxa"/>
            <w:shd w:val="clear" w:color="auto" w:fill="auto"/>
          </w:tcPr>
          <w:p w14:paraId="62FAEDCC" w14:textId="77777777" w:rsidR="00F9205B" w:rsidRDefault="00F9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F818C97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7FB62C2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2088784" w14:textId="77777777" w:rsidR="00F920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9856DB9" w14:textId="77777777" w:rsidR="00F9205B" w:rsidRDefault="00F9205B"/>
    <w:p w14:paraId="7ECF266C" w14:textId="17DDE7C6" w:rsidR="00F9205B" w:rsidRDefault="007871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C0203BA" w14:textId="77777777" w:rsidR="00F9205B" w:rsidRDefault="00F920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55F893" w14:textId="77777777" w:rsidR="00F9205B" w:rsidRDefault="00F9205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32D7C9C" w14:textId="7E095AAF" w:rsidR="00CF61E3" w:rsidRDefault="00CF61E3" w:rsidP="00664B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>: Paola Selleri</w:t>
      </w:r>
    </w:p>
    <w:p w14:paraId="63126B26" w14:textId="77777777" w:rsidR="00CF61E3" w:rsidRDefault="00CF61E3" w:rsidP="00664B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DDAAA3C" w14:textId="3A76554F" w:rsidR="00F33D6C" w:rsidRPr="00F33D6C" w:rsidRDefault="00CF61E3" w:rsidP="00664B6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eading=h.l4ln8tk5f5mi" w:colFirst="0" w:colLast="0"/>
      <w:bookmarkEnd w:id="4"/>
      <w:r w:rsidRPr="00F33D6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Disciplina insegnata: </w:t>
      </w:r>
      <w:r w:rsidR="00F33D6C" w:rsidRPr="00F33D6C">
        <w:rPr>
          <w:rFonts w:asciiTheme="minorHAnsi" w:hAnsiTheme="minorHAnsi" w:cstheme="minorHAnsi"/>
          <w:sz w:val="22"/>
          <w:szCs w:val="22"/>
        </w:rPr>
        <w:t xml:space="preserve">Chimica </w:t>
      </w:r>
    </w:p>
    <w:p w14:paraId="79EF842B" w14:textId="77777777" w:rsidR="00F33D6C" w:rsidRDefault="00F33D6C" w:rsidP="00664B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FB9F829" w14:textId="0B10648E" w:rsidR="00CF61E3" w:rsidRDefault="00CF61E3" w:rsidP="00664B61">
      <w:pPr>
        <w:keepNext/>
        <w:tabs>
          <w:tab w:val="left" w:pos="70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 w:rsidR="001C1789" w:rsidRPr="001C1789">
        <w:rPr>
          <w:rFonts w:ascii="Calibri" w:eastAsia="Calibri" w:hAnsi="Calibri"/>
          <w:sz w:val="24"/>
          <w:szCs w:val="24"/>
        </w:rPr>
        <w:t>CHIMICA, LA COSMETOLOGIA E LA COSMETICA CON ELEMENTI DI FISICA (LA) - PER OPERATORI DEL BENESSERE di PICENNI ALESSANDRA </w:t>
      </w:r>
    </w:p>
    <w:p w14:paraId="0EEE59C8" w14:textId="77777777" w:rsidR="00664B61" w:rsidRDefault="00664B61" w:rsidP="00664B6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7C721D66" w14:textId="2E9D8598" w:rsidR="00CF61E3" w:rsidRDefault="00CF61E3" w:rsidP="00664B6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 </w:t>
      </w:r>
      <w:r w:rsidR="00F33D6C">
        <w:rPr>
          <w:rFonts w:ascii="Calibri" w:eastAsia="Calibri" w:hAnsi="Calibri"/>
          <w:b/>
          <w:sz w:val="24"/>
          <w:szCs w:val="24"/>
        </w:rPr>
        <w:t>3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="004977CB">
        <w:rPr>
          <w:rFonts w:ascii="Calibri" w:eastAsia="Calibri" w:hAnsi="Calibri"/>
          <w:b/>
          <w:sz w:val="24"/>
          <w:szCs w:val="24"/>
        </w:rPr>
        <w:t>P</w:t>
      </w:r>
    </w:p>
    <w:p w14:paraId="40DED076" w14:textId="77777777" w:rsidR="00CF61E3" w:rsidRDefault="00CF61E3" w:rsidP="00664B6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30C33D4B" w14:textId="3E3D5C6F" w:rsidR="008C3A16" w:rsidRDefault="00CF61E3" w:rsidP="00664B61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/>
          <w:b w:val="0"/>
          <w:bCs/>
          <w:i w:val="0"/>
          <w:iCs/>
          <w:szCs w:val="24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 w:rsidR="00F33D6C">
        <w:rPr>
          <w:rFonts w:ascii="Calibri" w:eastAsia="Calibri" w:hAnsi="Calibri"/>
          <w:b w:val="0"/>
          <w:bCs/>
          <w:i w:val="0"/>
          <w:iCs/>
          <w:szCs w:val="24"/>
        </w:rPr>
        <w:t>Corso Operatrici del benessere</w:t>
      </w:r>
      <w:r w:rsidR="008C3A16">
        <w:rPr>
          <w:rFonts w:ascii="Calibri" w:eastAsia="Calibri" w:hAnsi="Calibri"/>
          <w:b w:val="0"/>
          <w:bCs/>
          <w:i w:val="0"/>
          <w:iCs/>
          <w:szCs w:val="24"/>
        </w:rPr>
        <w:t xml:space="preserve"> </w:t>
      </w:r>
    </w:p>
    <w:p w14:paraId="530FEC49" w14:textId="77777777" w:rsidR="00DD43B6" w:rsidRPr="00DD43B6" w:rsidRDefault="00DD43B6" w:rsidP="00DD43B6">
      <w:pPr>
        <w:rPr>
          <w:rFonts w:eastAsia="Calibri"/>
        </w:rPr>
      </w:pPr>
    </w:p>
    <w:p w14:paraId="639BED48" w14:textId="5AEF7E0A" w:rsidR="001C1789" w:rsidRPr="001C1789" w:rsidRDefault="001C1789" w:rsidP="008C3A16">
      <w:pPr>
        <w:pStyle w:val="Titolo1"/>
        <w:numPr>
          <w:ilvl w:val="0"/>
          <w:numId w:val="0"/>
        </w:numPr>
        <w:spacing w:before="0" w:after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 xml:space="preserve">Unità formativa CHI3.2 </w:t>
      </w:r>
      <w:r>
        <w:rPr>
          <w:rFonts w:ascii="Arial" w:eastAsia="Arial" w:hAnsi="Arial" w:cs="Arial"/>
          <w:i w:val="0"/>
          <w:color w:val="000000"/>
          <w:sz w:val="22"/>
          <w:szCs w:val="22"/>
        </w:rPr>
        <w:t>N°69 DI 73</w:t>
      </w:r>
    </w:p>
    <w:p w14:paraId="2C1AB98C" w14:textId="29B0182B" w:rsidR="00F33D6C" w:rsidRPr="001C1789" w:rsidRDefault="00F33D6C" w:rsidP="00F33D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  <w:r w:rsidRPr="001C1789">
        <w:rPr>
          <w:rFonts w:ascii="Arial" w:eastAsia="Arial" w:hAnsi="Arial" w:cs="Arial"/>
          <w:color w:val="000000"/>
          <w:sz w:val="22"/>
          <w:szCs w:val="22"/>
        </w:rPr>
        <w:t xml:space="preserve">Titolo U.F.:  CHI3.2                                                                                                      </w:t>
      </w:r>
    </w:p>
    <w:p w14:paraId="184D008F" w14:textId="77777777" w:rsidR="00F33D6C" w:rsidRDefault="00F33D6C" w:rsidP="00F33D6C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C1789">
        <w:rPr>
          <w:rFonts w:ascii="Arial" w:eastAsia="Arial" w:hAnsi="Arial" w:cs="Arial"/>
          <w:color w:val="000000"/>
          <w:sz w:val="22"/>
          <w:szCs w:val="22"/>
        </w:rPr>
        <w:t xml:space="preserve">Titolo attività di riferimento: </w:t>
      </w:r>
      <w:r w:rsidRPr="001C1789">
        <w:rPr>
          <w:rFonts w:ascii="Arial" w:eastAsia="Arial" w:hAnsi="Arial" w:cs="Arial"/>
          <w:b/>
          <w:smallCaps/>
          <w:color w:val="000000"/>
          <w:sz w:val="22"/>
          <w:szCs w:val="22"/>
        </w:rPr>
        <w:t>I COSMETICI DA TRUCCO E I SOLARI</w:t>
      </w:r>
    </w:p>
    <w:p w14:paraId="5D1B397A" w14:textId="77777777" w:rsidR="00F33D6C" w:rsidRDefault="00F33D6C" w:rsidP="00F33D6C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5599BF8" w14:textId="20335B0A" w:rsidR="00F33D6C" w:rsidRPr="00F33D6C" w:rsidRDefault="00F33D6C" w:rsidP="00F33D6C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 xml:space="preserve">C.2.5.1 Obiettivi specifici di apprendimento in termini di </w:t>
      </w:r>
    </w:p>
    <w:p w14:paraId="79C140DF" w14:textId="77777777" w:rsidR="00F33D6C" w:rsidRDefault="00F33D6C" w:rsidP="00F33D6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21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05E2ABAB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Conoscenze </w:t>
      </w:r>
    </w:p>
    <w:p w14:paraId="63E06DF3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Conoscere i principali prodotti per il trucco </w:t>
      </w:r>
    </w:p>
    <w:p w14:paraId="33E6F146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Conoscere norme, rischi e funzione relativi ai protettivi solari</w:t>
      </w:r>
    </w:p>
    <w:p w14:paraId="3DC2D6C8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B69404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Capacità</w:t>
      </w:r>
    </w:p>
    <w:p w14:paraId="555943BB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Saper scegliere e utilizzare i prodotti per il trucco</w:t>
      </w:r>
    </w:p>
    <w:p w14:paraId="5C883486" w14:textId="2937C103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Saper riconoscere rischi e vantaggi nell’utilizzo dei cosmetici e dei solari </w:t>
      </w:r>
    </w:p>
    <w:p w14:paraId="5AF44D4E" w14:textId="77777777" w:rsidR="001C1789" w:rsidRDefault="001C1789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2F97D7" w14:textId="77777777" w:rsidR="00DD43B6" w:rsidRDefault="00DD43B6" w:rsidP="00F33D6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9E19776" w14:textId="24E87DD2" w:rsidR="00F33D6C" w:rsidRDefault="00F33D6C" w:rsidP="00F33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>C.2.5.2 Contenuti formativi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28EA503" w14:textId="77777777" w:rsidR="00F33D6C" w:rsidRDefault="00F33D6C" w:rsidP="00F33D6C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55D0D3A" w14:textId="77777777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Trucchi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per  viso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, occhi, labbra e unghie. I protettivi solari. Le patologie da esposizione solare</w:t>
      </w:r>
    </w:p>
    <w:p w14:paraId="4DD13932" w14:textId="27C79D31" w:rsidR="00F33D6C" w:rsidRDefault="00F33D6C" w:rsidP="00F33D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Norme relative ai protettivi solari</w:t>
      </w:r>
    </w:p>
    <w:p w14:paraId="2FE62D01" w14:textId="2C594ECA" w:rsidR="008C3A16" w:rsidRP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79306389" w14:textId="50677BE6" w:rsid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2D090D95" w14:textId="4F5ADD9A" w:rsidR="008C3A16" w:rsidRDefault="008C3A16" w:rsidP="008C3A16">
      <w:pPr>
        <w:rPr>
          <w:rFonts w:ascii="Arial Narrow" w:eastAsia="Arial Narrow" w:hAnsi="Arial Narrow" w:cs="Arial Narrow"/>
          <w:sz w:val="22"/>
          <w:szCs w:val="22"/>
        </w:rPr>
      </w:pPr>
    </w:p>
    <w:p w14:paraId="7AACFA99" w14:textId="0EB1645D" w:rsidR="001C1789" w:rsidRDefault="001C1789" w:rsidP="001C178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Titolo U.F.:  CHI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3.1  con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Tec.3.4                                                                             </w:t>
      </w:r>
    </w:p>
    <w:p w14:paraId="5916AC3A" w14:textId="77777777" w:rsidR="001C1789" w:rsidRDefault="001C1789" w:rsidP="001C178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left" w:pos="900"/>
          <w:tab w:val="left" w:pos="1800"/>
          <w:tab w:val="left" w:pos="8280"/>
        </w:tabs>
        <w:ind w:left="284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Titolo attività di riferimento: </w:t>
      </w:r>
      <w:r>
        <w:rPr>
          <w:rFonts w:ascii="Arial" w:eastAsia="Arial" w:hAnsi="Arial" w:cs="Arial"/>
          <w:i/>
          <w:color w:val="000000"/>
          <w:sz w:val="22"/>
          <w:szCs w:val="22"/>
        </w:rPr>
        <w:t>Trattamenti specifici per il viso</w:t>
      </w:r>
    </w:p>
    <w:p w14:paraId="55DA1598" w14:textId="77777777" w:rsidR="001C1789" w:rsidRDefault="001C1789" w:rsidP="001C1789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A7B50F8" w14:textId="77777777" w:rsidR="001C1789" w:rsidRDefault="001C1789" w:rsidP="001C1789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 xml:space="preserve">C.2.5.1 Obiettivi specifici di apprendimento in termini di </w:t>
      </w:r>
    </w:p>
    <w:p w14:paraId="7D4DCDE4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Conoscenze:</w:t>
      </w:r>
    </w:p>
    <w:p w14:paraId="2CE0963F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Conoscere le caratteristiche normali e patologiche della pelle </w:t>
      </w:r>
    </w:p>
    <w:p w14:paraId="3EF0B073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 le caratteristiche dei prodotti per la detersione, idratazione il trattamento</w:t>
      </w:r>
    </w:p>
    <w:p w14:paraId="32AE0325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58BB7456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Capacità:</w:t>
      </w:r>
    </w:p>
    <w:p w14:paraId="2A6AF58A" w14:textId="30B7A19F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Utilizzare opportunamente i vari tipi di prodotto per i diversi trattamenti professionali</w:t>
      </w:r>
    </w:p>
    <w:p w14:paraId="645A70FE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Sapere riconoscere vantaggi e rischi dei vari prodotti utilizzati</w:t>
      </w:r>
    </w:p>
    <w:p w14:paraId="7CADB383" w14:textId="77777777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2ECC905E" w14:textId="77777777" w:rsidR="001C1789" w:rsidRDefault="001C1789" w:rsidP="001C1789">
      <w:pPr>
        <w:rPr>
          <w:rFonts w:ascii="Arial" w:eastAsia="Arial" w:hAnsi="Arial" w:cs="Arial"/>
          <w:sz w:val="22"/>
          <w:szCs w:val="22"/>
        </w:rPr>
      </w:pPr>
    </w:p>
    <w:p w14:paraId="78CB2FA6" w14:textId="77777777" w:rsidR="001C1789" w:rsidRDefault="001C1789" w:rsidP="001C1789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2"/>
          <w:szCs w:val="22"/>
        </w:rPr>
        <w:t>C.2.5.2 Contenuti formativi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5EFFAC7" w14:textId="4244ABAF" w:rsidR="001C1789" w:rsidRDefault="001C1789" w:rsidP="001C1789">
      <w:pPr>
        <w:jc w:val="both"/>
        <w:rPr>
          <w:rFonts w:ascii="Arial" w:eastAsia="Arial" w:hAnsi="Arial" w:cs="Arial"/>
          <w:sz w:val="22"/>
          <w:szCs w:val="22"/>
        </w:rPr>
      </w:pPr>
    </w:p>
    <w:p w14:paraId="0274675C" w14:textId="75D688A2" w:rsidR="001C1789" w:rsidRDefault="001C1789" w:rsidP="001C1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Caratteristiche e composizione dei prodotti per la pulizia e la detersione: saponi,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syndet</w:t>
      </w:r>
      <w:proofErr w:type="spellEnd"/>
      <w:r>
        <w:rPr>
          <w:rFonts w:ascii="Arial" w:eastAsia="Arial" w:hAnsi="Arial" w:cs="Arial"/>
          <w:sz w:val="22"/>
          <w:szCs w:val="22"/>
        </w:rPr>
        <w:t>, bagnoschiuma, prodotti detergenti, prodotti struccanti, tonici</w:t>
      </w:r>
      <w:r w:rsidR="00864CB1">
        <w:rPr>
          <w:rFonts w:ascii="Arial" w:eastAsia="Arial" w:hAnsi="Arial" w:cs="Arial"/>
          <w:sz w:val="22"/>
          <w:szCs w:val="22"/>
        </w:rPr>
        <w:t>. L’azione detergente dei tensioattivi.</w:t>
      </w:r>
    </w:p>
    <w:p w14:paraId="7D219E46" w14:textId="35E51732" w:rsidR="00864CB1" w:rsidRPr="00864CB1" w:rsidRDefault="001C1789" w:rsidP="00864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 maschere, i </w:t>
      </w:r>
      <w:r>
        <w:rPr>
          <w:rFonts w:ascii="Arial" w:eastAsia="Arial" w:hAnsi="Arial" w:cs="Arial"/>
          <w:i/>
          <w:sz w:val="22"/>
          <w:szCs w:val="22"/>
        </w:rPr>
        <w:t>gommage</w:t>
      </w:r>
      <w:r>
        <w:rPr>
          <w:rFonts w:ascii="Arial" w:eastAsia="Arial" w:hAnsi="Arial" w:cs="Arial"/>
          <w:sz w:val="22"/>
          <w:szCs w:val="22"/>
        </w:rPr>
        <w:t xml:space="preserve"> o </w:t>
      </w:r>
      <w:r>
        <w:rPr>
          <w:rFonts w:ascii="Arial" w:eastAsia="Arial" w:hAnsi="Arial" w:cs="Arial"/>
          <w:i/>
          <w:sz w:val="22"/>
          <w:szCs w:val="22"/>
        </w:rPr>
        <w:t>peeling</w:t>
      </w:r>
      <w:r w:rsidR="00864CB1">
        <w:rPr>
          <w:rFonts w:ascii="Arial" w:eastAsia="Arial" w:hAnsi="Arial" w:cs="Arial"/>
          <w:i/>
          <w:sz w:val="22"/>
          <w:szCs w:val="22"/>
        </w:rPr>
        <w:t xml:space="preserve">. </w:t>
      </w:r>
      <w:r w:rsidR="00864CB1" w:rsidRPr="00864CB1">
        <w:rPr>
          <w:rFonts w:ascii="Arial" w:eastAsia="Arial" w:hAnsi="Arial" w:cs="Arial"/>
          <w:i/>
          <w:sz w:val="22"/>
          <w:szCs w:val="22"/>
        </w:rPr>
        <w:t>La sicurezza dei trattamenti normalizzanti,</w:t>
      </w:r>
      <w:r w:rsidR="00864CB1">
        <w:rPr>
          <w:rFonts w:ascii="Arial" w:eastAsia="Arial" w:hAnsi="Arial" w:cs="Arial"/>
          <w:i/>
          <w:sz w:val="22"/>
          <w:szCs w:val="22"/>
        </w:rPr>
        <w:t xml:space="preserve"> </w:t>
      </w:r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gli acidi organici alfa </w:t>
      </w:r>
      <w:proofErr w:type="spellStart"/>
      <w:r w:rsidR="00864CB1" w:rsidRPr="00864CB1">
        <w:rPr>
          <w:rFonts w:ascii="Arial" w:eastAsia="Arial" w:hAnsi="Arial" w:cs="Arial"/>
          <w:i/>
          <w:sz w:val="22"/>
          <w:szCs w:val="22"/>
        </w:rPr>
        <w:t>idrossi</w:t>
      </w:r>
      <w:proofErr w:type="spellEnd"/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 acidi e beta </w:t>
      </w:r>
      <w:proofErr w:type="spellStart"/>
      <w:r w:rsidR="00864CB1" w:rsidRPr="00864CB1">
        <w:rPr>
          <w:rFonts w:ascii="Arial" w:eastAsia="Arial" w:hAnsi="Arial" w:cs="Arial"/>
          <w:i/>
          <w:sz w:val="22"/>
          <w:szCs w:val="22"/>
        </w:rPr>
        <w:t>idrossi</w:t>
      </w:r>
      <w:proofErr w:type="spellEnd"/>
      <w:r w:rsidR="00864CB1" w:rsidRPr="00864CB1">
        <w:rPr>
          <w:rFonts w:ascii="Arial" w:eastAsia="Arial" w:hAnsi="Arial" w:cs="Arial"/>
          <w:i/>
          <w:sz w:val="22"/>
          <w:szCs w:val="22"/>
        </w:rPr>
        <w:t xml:space="preserve"> acidi.</w:t>
      </w:r>
    </w:p>
    <w:p w14:paraId="0B2BBDDD" w14:textId="62634E4E" w:rsidR="00864CB1" w:rsidRDefault="00864CB1" w:rsidP="00864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pratiche nelle beauty farm e nelle spa</w:t>
      </w:r>
    </w:p>
    <w:p w14:paraId="23833FE0" w14:textId="77777777" w:rsidR="00434529" w:rsidRPr="00434529" w:rsidRDefault="00434529" w:rsidP="004345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14:paraId="48ED71CC" w14:textId="77777777" w:rsidR="00A978BE" w:rsidRDefault="00A978B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A978B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9D56" w14:textId="77777777" w:rsidR="00885475" w:rsidRDefault="00885475" w:rsidP="00F33D6C">
      <w:r>
        <w:separator/>
      </w:r>
    </w:p>
  </w:endnote>
  <w:endnote w:type="continuationSeparator" w:id="0">
    <w:p w14:paraId="47408C28" w14:textId="77777777" w:rsidR="00885475" w:rsidRDefault="00885475" w:rsidP="00F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7B21" w14:textId="77777777" w:rsidR="00885475" w:rsidRDefault="00885475" w:rsidP="00F33D6C">
      <w:r>
        <w:separator/>
      </w:r>
    </w:p>
  </w:footnote>
  <w:footnote w:type="continuationSeparator" w:id="0">
    <w:p w14:paraId="3313ECE2" w14:textId="77777777" w:rsidR="00885475" w:rsidRDefault="00885475" w:rsidP="00F3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F50"/>
    <w:multiLevelType w:val="hybridMultilevel"/>
    <w:tmpl w:val="C7DA7F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11197"/>
    <w:multiLevelType w:val="hybridMultilevel"/>
    <w:tmpl w:val="16F28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12A01"/>
    <w:multiLevelType w:val="hybridMultilevel"/>
    <w:tmpl w:val="6036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BA"/>
    <w:multiLevelType w:val="hybridMultilevel"/>
    <w:tmpl w:val="88F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309"/>
    <w:multiLevelType w:val="hybridMultilevel"/>
    <w:tmpl w:val="5F2EE2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02709"/>
    <w:multiLevelType w:val="multilevel"/>
    <w:tmpl w:val="56962F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F2C19"/>
    <w:multiLevelType w:val="hybridMultilevel"/>
    <w:tmpl w:val="101C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8C4"/>
    <w:multiLevelType w:val="hybridMultilevel"/>
    <w:tmpl w:val="E52C5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EC5"/>
    <w:multiLevelType w:val="hybridMultilevel"/>
    <w:tmpl w:val="AF44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93B"/>
    <w:multiLevelType w:val="hybridMultilevel"/>
    <w:tmpl w:val="F8600A9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D590736"/>
    <w:multiLevelType w:val="hybridMultilevel"/>
    <w:tmpl w:val="AC829996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3" w15:restartNumberingAfterBreak="0">
    <w:nsid w:val="51492832"/>
    <w:multiLevelType w:val="hybridMultilevel"/>
    <w:tmpl w:val="6268AD8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FE1329"/>
    <w:multiLevelType w:val="hybridMultilevel"/>
    <w:tmpl w:val="8B54785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440"/>
    <w:multiLevelType w:val="hybridMultilevel"/>
    <w:tmpl w:val="77CE7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B1452"/>
    <w:multiLevelType w:val="hybridMultilevel"/>
    <w:tmpl w:val="936E8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B529A"/>
    <w:multiLevelType w:val="multilevel"/>
    <w:tmpl w:val="68F62202"/>
    <w:lvl w:ilvl="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5180">
    <w:abstractNumId w:val="5"/>
  </w:num>
  <w:num w:numId="2" w16cid:durableId="1653875255">
    <w:abstractNumId w:val="10"/>
  </w:num>
  <w:num w:numId="3" w16cid:durableId="2120417613">
    <w:abstractNumId w:val="14"/>
  </w:num>
  <w:num w:numId="4" w16cid:durableId="485901785">
    <w:abstractNumId w:val="7"/>
  </w:num>
  <w:num w:numId="5" w16cid:durableId="336348225">
    <w:abstractNumId w:val="11"/>
  </w:num>
  <w:num w:numId="6" w16cid:durableId="1813450636">
    <w:abstractNumId w:val="9"/>
  </w:num>
  <w:num w:numId="7" w16cid:durableId="1466895525">
    <w:abstractNumId w:val="13"/>
  </w:num>
  <w:num w:numId="8" w16cid:durableId="79522519">
    <w:abstractNumId w:val="6"/>
  </w:num>
  <w:num w:numId="9" w16cid:durableId="2005892097">
    <w:abstractNumId w:val="2"/>
  </w:num>
  <w:num w:numId="10" w16cid:durableId="5719618">
    <w:abstractNumId w:val="1"/>
  </w:num>
  <w:num w:numId="11" w16cid:durableId="494298337">
    <w:abstractNumId w:val="12"/>
  </w:num>
  <w:num w:numId="12" w16cid:durableId="799689062">
    <w:abstractNumId w:val="8"/>
  </w:num>
  <w:num w:numId="13" w16cid:durableId="1650552889">
    <w:abstractNumId w:val="3"/>
  </w:num>
  <w:num w:numId="14" w16cid:durableId="994408184">
    <w:abstractNumId w:val="15"/>
  </w:num>
  <w:num w:numId="15" w16cid:durableId="2091542247">
    <w:abstractNumId w:val="0"/>
  </w:num>
  <w:num w:numId="16" w16cid:durableId="86460120">
    <w:abstractNumId w:val="4"/>
  </w:num>
  <w:num w:numId="17" w16cid:durableId="1023366485">
    <w:abstractNumId w:val="16"/>
  </w:num>
  <w:num w:numId="18" w16cid:durableId="180276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5B"/>
    <w:rsid w:val="0001285A"/>
    <w:rsid w:val="0012538B"/>
    <w:rsid w:val="00136998"/>
    <w:rsid w:val="001C1789"/>
    <w:rsid w:val="001E184B"/>
    <w:rsid w:val="0020207F"/>
    <w:rsid w:val="00210946"/>
    <w:rsid w:val="00214F89"/>
    <w:rsid w:val="00217EDF"/>
    <w:rsid w:val="002266E9"/>
    <w:rsid w:val="00284173"/>
    <w:rsid w:val="00364515"/>
    <w:rsid w:val="003F5A79"/>
    <w:rsid w:val="004014A8"/>
    <w:rsid w:val="00434529"/>
    <w:rsid w:val="00434E2E"/>
    <w:rsid w:val="004977CB"/>
    <w:rsid w:val="004A4011"/>
    <w:rsid w:val="00572BE1"/>
    <w:rsid w:val="0059395B"/>
    <w:rsid w:val="005B4547"/>
    <w:rsid w:val="00664B61"/>
    <w:rsid w:val="00692845"/>
    <w:rsid w:val="006E001A"/>
    <w:rsid w:val="00787118"/>
    <w:rsid w:val="007F73E4"/>
    <w:rsid w:val="00847084"/>
    <w:rsid w:val="00864CB1"/>
    <w:rsid w:val="00866C59"/>
    <w:rsid w:val="00885475"/>
    <w:rsid w:val="008C3A16"/>
    <w:rsid w:val="008E36BE"/>
    <w:rsid w:val="008F59C6"/>
    <w:rsid w:val="009E1DC6"/>
    <w:rsid w:val="009F5131"/>
    <w:rsid w:val="00A87AD1"/>
    <w:rsid w:val="00A978BE"/>
    <w:rsid w:val="00AA4A9A"/>
    <w:rsid w:val="00B87B13"/>
    <w:rsid w:val="00C46F0C"/>
    <w:rsid w:val="00C74D95"/>
    <w:rsid w:val="00CF61E3"/>
    <w:rsid w:val="00D36787"/>
    <w:rsid w:val="00D874EE"/>
    <w:rsid w:val="00DD43B6"/>
    <w:rsid w:val="00F24F85"/>
    <w:rsid w:val="00F33D6C"/>
    <w:rsid w:val="00F51942"/>
    <w:rsid w:val="00F772A1"/>
    <w:rsid w:val="00F9205B"/>
    <w:rsid w:val="00FC4B0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CEB4"/>
  <w15:docId w15:val="{027B5ADA-9BCC-6944-8405-9FB03D5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CF61E3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rsid w:val="00CF61E3"/>
    <w:pPr>
      <w:widowControl w:val="0"/>
      <w:numPr>
        <w:numId w:val="4"/>
      </w:numPr>
      <w:tabs>
        <w:tab w:val="left" w:pos="170"/>
      </w:tabs>
      <w:suppressAutoHyphens w:val="0"/>
      <w:autoSpaceDE w:val="0"/>
      <w:autoSpaceDN w:val="0"/>
      <w:adjustRightInd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D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6C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6</cp:revision>
  <cp:lastPrinted>2022-12-09T18:03:00Z</cp:lastPrinted>
  <dcterms:created xsi:type="dcterms:W3CDTF">2023-06-19T15:47:00Z</dcterms:created>
  <dcterms:modified xsi:type="dcterms:W3CDTF">2023-06-20T07:34:00Z</dcterms:modified>
</cp:coreProperties>
</file>